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BE0127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172752</w:t>
            </w:r>
            <w:r w:rsidR="00BE0127">
              <w:rPr>
                <w:rFonts w:ascii="宋体" w:eastAsia="宋体" w:hAnsi="宋体" w:cs="宋体"/>
                <w:sz w:val="28"/>
              </w:rPr>
              <w:t xml:space="preserve"> </w:t>
            </w:r>
            <w:r w:rsidRPr="00D90628">
              <w:rPr>
                <w:rFonts w:ascii="宋体" w:eastAsia="宋体" w:hAnsi="宋体" w:cs="宋体" w:hint="eastAsia"/>
                <w:sz w:val="28"/>
              </w:rPr>
              <w:t>王亮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28" w:rsidRPr="00D90628" w:rsidRDefault="00D90628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 w:hint="eastAsia"/>
                <w:sz w:val="28"/>
              </w:rPr>
              <w:t>蒋平</w:t>
            </w:r>
            <w:r w:rsidR="00BE0127">
              <w:rPr>
                <w:rFonts w:ascii="宋体" w:eastAsia="宋体" w:hAnsi="宋体" w:cs="宋体" w:hint="eastAsia"/>
                <w:sz w:val="28"/>
              </w:rPr>
              <w:t xml:space="preserve"> </w:t>
            </w:r>
            <w:r w:rsidRPr="00D90628">
              <w:rPr>
                <w:rFonts w:ascii="宋体" w:eastAsia="宋体" w:hAnsi="宋体" w:cs="宋体" w:hint="eastAsia"/>
                <w:sz w:val="28"/>
              </w:rPr>
              <w:t>教授</w:t>
            </w:r>
          </w:p>
          <w:p w:rsidR="00D90628" w:rsidRPr="00D90628" w:rsidRDefault="00D90628" w:rsidP="00BE0127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 w:hint="eastAsia"/>
                <w:sz w:val="28"/>
              </w:rPr>
              <w:t>吴熙</w:t>
            </w:r>
            <w:r w:rsidR="00BE0127">
              <w:rPr>
                <w:rFonts w:ascii="宋体" w:eastAsia="宋体" w:hAnsi="宋体" w:cs="宋体" w:hint="eastAsia"/>
                <w:sz w:val="28"/>
              </w:rPr>
              <w:t xml:space="preserve"> 副教授</w:t>
            </w:r>
            <w:bookmarkStart w:id="0" w:name="_GoBack"/>
            <w:bookmarkEnd w:id="0"/>
          </w:p>
        </w:tc>
      </w:tr>
      <w:tr w:rsidR="005B7E25" w:rsidRPr="00D90628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0628">
              <w:rPr>
                <w:rFonts w:ascii="宋体" w:eastAsia="宋体" w:hAnsi="宋体"/>
                <w:sz w:val="28"/>
                <w:szCs w:val="28"/>
              </w:rPr>
              <w:t>42000</w:t>
            </w:r>
            <w:r w:rsidR="00F605CD">
              <w:rPr>
                <w:rFonts w:ascii="宋体" w:eastAsia="宋体" w:hAnsi="宋体"/>
                <w:sz w:val="28"/>
                <w:szCs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8108E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RPr="00D90628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D90628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 w:hint="eastAsia"/>
                <w:sz w:val="28"/>
              </w:rPr>
              <w:t>电力系统及其自动化</w:t>
            </w:r>
          </w:p>
        </w:tc>
      </w:tr>
      <w:tr w:rsidR="005B7E25" w:rsidRPr="00D90628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0628">
              <w:rPr>
                <w:rFonts w:ascii="宋体" w:eastAsia="宋体" w:hAnsi="宋体" w:hint="eastAsia"/>
                <w:sz w:val="28"/>
                <w:szCs w:val="28"/>
              </w:rPr>
              <w:t>线间潮流控制器稳态建模与潮流优化控制研究</w:t>
            </w:r>
          </w:p>
        </w:tc>
      </w:tr>
      <w:tr w:rsidR="00E43AD6" w:rsidRPr="00D90628" w:rsidTr="00531E2F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3D7D63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2020.5.21</w:t>
            </w:r>
          </w:p>
          <w:p w:rsidR="003D7D63" w:rsidRPr="00D90628" w:rsidRDefault="003D7D63" w:rsidP="003D7D63">
            <w:pPr>
              <w:ind w:left="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8"/>
              </w:rPr>
              <w:t>08</w:t>
            </w:r>
            <w:r>
              <w:rPr>
                <w:rFonts w:ascii="宋体" w:eastAsia="宋体" w:hAnsi="宋体" w:cs="宋体" w:hint="eastAsia"/>
                <w:sz w:val="28"/>
              </w:rPr>
              <w:t>:3</w:t>
            </w:r>
            <w:r>
              <w:rPr>
                <w:rFonts w:ascii="宋体" w:eastAsia="宋体" w:hAnsi="宋体" w:cs="宋体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531E2F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531E2F" w:rsidRDefault="00331BEA" w:rsidP="00531E2F">
            <w:hyperlink r:id="rId6" w:history="1">
              <w:r w:rsidR="008B298A" w:rsidRPr="00094C79">
                <w:rPr>
                  <w:rStyle w:val="a5"/>
                </w:rPr>
                <w:t>https://us02web.zoom.us/j/5966992549</w:t>
              </w:r>
            </w:hyperlink>
          </w:p>
        </w:tc>
      </w:tr>
      <w:tr w:rsidR="00E43AD6" w:rsidRPr="00D90628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DEBD3" wp14:editId="11CCF4F1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谢珍建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82458D" w:rsidRDefault="00327FE0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82458D">
              <w:rPr>
                <w:rFonts w:ascii="宋体" w:eastAsia="宋体" w:hAnsi="宋体" w:cs="宋体"/>
                <w:sz w:val="28"/>
                <w:szCs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 w:hint="eastAsia"/>
                <w:sz w:val="24"/>
              </w:rPr>
              <w:t>国网江苏省电力公司</w:t>
            </w:r>
          </w:p>
          <w:p w:rsidR="00E43AD6" w:rsidRPr="00D90628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 w:hint="eastAsia"/>
                <w:sz w:val="24"/>
              </w:rPr>
              <w:t>经济技术研究院</w:t>
            </w:r>
          </w:p>
        </w:tc>
      </w:tr>
      <w:tr w:rsidR="00E43AD6" w:rsidRPr="00D90628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DD8728" wp14:editId="1396FFEC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蒋玮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洪芦诚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327FE0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 w:hint="eastAsia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27FE0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327FE0" w:rsidP="00327FE0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EA" w:rsidRDefault="00331BEA" w:rsidP="00D90628">
      <w:r>
        <w:separator/>
      </w:r>
    </w:p>
  </w:endnote>
  <w:endnote w:type="continuationSeparator" w:id="0">
    <w:p w:rsidR="00331BEA" w:rsidRDefault="00331BEA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EA" w:rsidRDefault="00331BEA" w:rsidP="00D90628">
      <w:r>
        <w:separator/>
      </w:r>
    </w:p>
  </w:footnote>
  <w:footnote w:type="continuationSeparator" w:id="0">
    <w:p w:rsidR="00331BEA" w:rsidRDefault="00331BEA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0976DD"/>
    <w:rsid w:val="00153B8B"/>
    <w:rsid w:val="00327FE0"/>
    <w:rsid w:val="00331BEA"/>
    <w:rsid w:val="003A4492"/>
    <w:rsid w:val="003D7D63"/>
    <w:rsid w:val="00531E2F"/>
    <w:rsid w:val="00575039"/>
    <w:rsid w:val="005B7E25"/>
    <w:rsid w:val="00646051"/>
    <w:rsid w:val="008108E8"/>
    <w:rsid w:val="0082458D"/>
    <w:rsid w:val="008B298A"/>
    <w:rsid w:val="00BE0127"/>
    <w:rsid w:val="00BF38C9"/>
    <w:rsid w:val="00D90628"/>
    <w:rsid w:val="00DD4FB4"/>
    <w:rsid w:val="00E43AD6"/>
    <w:rsid w:val="00F605CD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28"/>
    <w:rPr>
      <w:sz w:val="18"/>
      <w:szCs w:val="18"/>
    </w:rPr>
  </w:style>
  <w:style w:type="character" w:styleId="a5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59669925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356</Characters>
  <Application>Microsoft Office Word</Application>
  <DocSecurity>0</DocSecurity>
  <Lines>2</Lines>
  <Paragraphs>1</Paragraphs>
  <ScaleCrop>false</ScaleCrop>
  <Company>SEU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Yeacion</cp:lastModifiedBy>
  <cp:revision>14</cp:revision>
  <dcterms:created xsi:type="dcterms:W3CDTF">2020-05-13T11:03:00Z</dcterms:created>
  <dcterms:modified xsi:type="dcterms:W3CDTF">2020-05-15T03:40:00Z</dcterms:modified>
</cp:coreProperties>
</file>