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EFB9B" w14:textId="77777777" w:rsidR="00825EA1" w:rsidRDefault="00AB36F3">
      <w:pPr>
        <w:spacing w:after="510"/>
      </w:pPr>
      <w:r>
        <w:rPr>
          <w:rFonts w:ascii="宋体" w:eastAsia="宋体" w:hAnsi="宋体" w:cs="宋体"/>
          <w:sz w:val="21"/>
        </w:rPr>
        <w:t xml:space="preserve">附表二 硕士答辩会情况表 </w:t>
      </w:r>
    </w:p>
    <w:p w14:paraId="1BA71598" w14:textId="77777777" w:rsidR="00825EA1" w:rsidRDefault="00AB36F3">
      <w:pPr>
        <w:pStyle w:val="1"/>
      </w:pPr>
      <w:r>
        <w:t xml:space="preserve">东南大学 </w:t>
      </w:r>
    </w:p>
    <w:p w14:paraId="73F4291B" w14:textId="77777777" w:rsidR="00825EA1" w:rsidRDefault="00AB36F3">
      <w:pPr>
        <w:pStyle w:val="2"/>
      </w:pPr>
      <w:r>
        <w:t xml:space="preserve">硕士学位论文答辩会情况表 </w:t>
      </w:r>
    </w:p>
    <w:p w14:paraId="78D9D62F" w14:textId="77777777" w:rsidR="00825EA1" w:rsidRDefault="00AB36F3">
      <w:pPr>
        <w:spacing w:after="0"/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1001"/>
        <w:gridCol w:w="1085"/>
        <w:gridCol w:w="1533"/>
        <w:gridCol w:w="624"/>
        <w:gridCol w:w="954"/>
        <w:gridCol w:w="635"/>
        <w:gridCol w:w="507"/>
        <w:gridCol w:w="559"/>
        <w:gridCol w:w="2738"/>
      </w:tblGrid>
      <w:tr w:rsidR="003D6884" w14:paraId="577F6484" w14:textId="77777777" w:rsidTr="00821262">
        <w:trPr>
          <w:trHeight w:val="794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AC022" w14:textId="2150509B" w:rsidR="003D6884" w:rsidRPr="00821262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14:numForm w14:val="lining"/>
                <w14:numSpacing w14:val="proportional"/>
              </w:rPr>
            </w:pPr>
            <w:r w:rsidRPr="00AB36F3">
              <w:rPr>
                <w:rFonts w:ascii="宋体" w:eastAsia="宋体" w:hAnsi="宋体" w:cs="宋体"/>
                <w:b/>
                <w:bCs/>
                <w:spacing w:val="2"/>
                <w:w w:val="87"/>
                <w:kern w:val="0"/>
                <w:sz w:val="28"/>
                <w:fitText w:val="1960" w:id="-2052921855"/>
              </w:rPr>
              <w:t>硕士生学号、姓名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69D5" w14:textId="48883E3B" w:rsidR="003D6884" w:rsidRDefault="003D6884" w:rsidP="00B41CA0">
            <w:pPr>
              <w:spacing w:after="0"/>
              <w:ind w:left="2"/>
              <w:jc w:val="center"/>
            </w:pPr>
            <w:r>
              <w:rPr>
                <w:rFonts w:ascii="宋体" w:eastAsia="宋体" w:hAnsi="宋体" w:cs="宋体"/>
                <w:sz w:val="28"/>
              </w:rPr>
              <w:t>172635</w:t>
            </w:r>
            <w:r>
              <w:rPr>
                <w:rFonts w:ascii="宋体" w:eastAsia="宋体" w:hAnsi="宋体" w:cs="宋体" w:hint="eastAsia"/>
                <w:sz w:val="28"/>
              </w:rPr>
              <w:t>茅明明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D325" w14:textId="4324DF87" w:rsidR="003D6884" w:rsidRPr="00B41CA0" w:rsidRDefault="003D6884" w:rsidP="00821262">
            <w:pPr>
              <w:spacing w:after="0"/>
              <w:jc w:val="center"/>
              <w:rPr>
                <w:b/>
                <w:bCs/>
              </w:rPr>
            </w:pPr>
            <w:r w:rsidRPr="00821262">
              <w:rPr>
                <w:rFonts w:ascii="宋体" w:eastAsia="宋体" w:hAnsi="宋体" w:cs="宋体"/>
                <w:b/>
                <w:bCs/>
                <w:kern w:val="0"/>
                <w:sz w:val="28"/>
                <w:fitText w:val="1960" w:id="-2052921855"/>
              </w:rPr>
              <w:t>导师姓名、职称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E53D" w14:textId="7667BFD5" w:rsidR="003D6884" w:rsidRDefault="003D6884" w:rsidP="00B41CA0">
            <w:pPr>
              <w:spacing w:after="0"/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胡敏强教授</w:t>
            </w:r>
          </w:p>
          <w:p w14:paraId="2A13DFDA" w14:textId="696354B2" w:rsidR="003D6884" w:rsidRPr="00B41CA0" w:rsidRDefault="003D6884" w:rsidP="00B41CA0">
            <w:pPr>
              <w:spacing w:after="0"/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吴在军教授</w:t>
            </w:r>
          </w:p>
        </w:tc>
      </w:tr>
      <w:tr w:rsidR="003D6884" w14:paraId="4A0FD7E9" w14:textId="77777777" w:rsidTr="00821262">
        <w:trPr>
          <w:trHeight w:val="795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103E" w14:textId="4BF43DB1" w:rsidR="003D6884" w:rsidRPr="00821262" w:rsidRDefault="003D6884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论文字数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6BAB" w14:textId="2AFCBD3F" w:rsidR="003D6884" w:rsidRPr="00B41CA0" w:rsidRDefault="003D6884" w:rsidP="00B41CA0">
            <w:pPr>
              <w:spacing w:after="0"/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 w:rsidRPr="00B41CA0">
              <w:rPr>
                <w:rFonts w:ascii="宋体" w:eastAsia="宋体" w:hAnsi="宋体" w:cs="宋体" w:hint="eastAsia"/>
                <w:sz w:val="28"/>
              </w:rPr>
              <w:t>3.8万字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3823" w14:textId="7FDBE727" w:rsidR="003D6884" w:rsidRPr="00B41CA0" w:rsidRDefault="003D6884" w:rsidP="00821262">
            <w:pPr>
              <w:spacing w:after="0"/>
              <w:jc w:val="center"/>
              <w:rPr>
                <w:b/>
                <w:bCs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所 在 院 系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9FAF" w14:textId="7781DADC" w:rsidR="003D6884" w:rsidRPr="00B41CA0" w:rsidRDefault="003D6884" w:rsidP="00B41CA0">
            <w:pPr>
              <w:spacing w:after="0"/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 w:rsidRPr="00B41CA0">
              <w:rPr>
                <w:rFonts w:ascii="宋体" w:eastAsia="宋体" w:hAnsi="宋体" w:cs="宋体" w:hint="eastAsia"/>
                <w:sz w:val="28"/>
              </w:rPr>
              <w:t>电气工程学院</w:t>
            </w:r>
          </w:p>
        </w:tc>
      </w:tr>
      <w:tr w:rsidR="003D6884" w14:paraId="6D57D49D" w14:textId="77777777" w:rsidTr="00821262">
        <w:trPr>
          <w:trHeight w:val="792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EF97" w14:textId="73EF8D09" w:rsidR="003D6884" w:rsidRPr="00821262" w:rsidRDefault="003D6884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研究方向</w:t>
            </w:r>
          </w:p>
        </w:tc>
        <w:tc>
          <w:tcPr>
            <w:tcW w:w="7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7FBA" w14:textId="0F54A4EF" w:rsidR="003D6884" w:rsidRPr="00B41CA0" w:rsidRDefault="003D6884" w:rsidP="00B41CA0">
            <w:pPr>
              <w:spacing w:after="0"/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配电网状态估计</w:t>
            </w:r>
          </w:p>
        </w:tc>
      </w:tr>
      <w:tr w:rsidR="003D6884" w14:paraId="0392D4D5" w14:textId="77777777" w:rsidTr="00821262">
        <w:trPr>
          <w:trHeight w:val="794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8744" w14:textId="48027506" w:rsidR="003D6884" w:rsidRPr="00821262" w:rsidRDefault="003D6884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论文题目</w:t>
            </w:r>
          </w:p>
        </w:tc>
        <w:tc>
          <w:tcPr>
            <w:tcW w:w="7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BC4E" w14:textId="0C618794" w:rsidR="003D6884" w:rsidRPr="00B41CA0" w:rsidRDefault="003D6884" w:rsidP="00B41CA0">
            <w:pPr>
              <w:spacing w:after="0"/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含分布式电源的配电网分布式状态估计研究</w:t>
            </w:r>
          </w:p>
        </w:tc>
      </w:tr>
      <w:tr w:rsidR="00821262" w14:paraId="29A6D3A5" w14:textId="77777777" w:rsidTr="00821262">
        <w:trPr>
          <w:trHeight w:val="794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9059" w14:textId="323FCC70" w:rsidR="00825EA1" w:rsidRPr="00821262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答辩日期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7D2C" w14:textId="0C1D5D44" w:rsidR="00825EA1" w:rsidRDefault="003D6884" w:rsidP="00B41CA0">
            <w:pPr>
              <w:spacing w:after="0"/>
              <w:ind w:left="2"/>
              <w:jc w:val="center"/>
            </w:pPr>
            <w:r w:rsidRPr="00B41CA0">
              <w:rPr>
                <w:rFonts w:ascii="宋体" w:eastAsia="宋体" w:hAnsi="宋体" w:cs="宋体" w:hint="eastAsia"/>
                <w:sz w:val="28"/>
              </w:rPr>
              <w:t>2020年5月26日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EED5" w14:textId="5492B589" w:rsidR="00825EA1" w:rsidRDefault="00AB36F3" w:rsidP="00B41CA0">
            <w:pPr>
              <w:spacing w:after="0"/>
              <w:ind w:right="107"/>
              <w:jc w:val="center"/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答辩地点</w:t>
            </w: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5417" w14:textId="5633D804" w:rsidR="00825EA1" w:rsidRPr="00D344E1" w:rsidRDefault="003D6884" w:rsidP="00D344E1">
            <w:pPr>
              <w:spacing w:after="82"/>
              <w:jc w:val="center"/>
              <w:rPr>
                <w:rFonts w:eastAsiaTheme="minorEastAsia"/>
              </w:rPr>
            </w:pPr>
            <w:r w:rsidRPr="003D6884">
              <w:t>https://us02web.zoom.us/j/9501217774</w:t>
            </w:r>
          </w:p>
        </w:tc>
      </w:tr>
      <w:tr w:rsidR="00821262" w14:paraId="32633F2C" w14:textId="77777777" w:rsidTr="00821262">
        <w:trPr>
          <w:trHeight w:val="795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9CE0" w14:textId="77777777" w:rsidR="00B41CA0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答</w:t>
            </w:r>
          </w:p>
          <w:p w14:paraId="6898DA80" w14:textId="77777777" w:rsidR="00B41CA0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proofErr w:type="gramStart"/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辩</w:t>
            </w:r>
            <w:proofErr w:type="gramEnd"/>
          </w:p>
          <w:p w14:paraId="549C238A" w14:textId="050C4379" w:rsidR="00B41CA0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委</w:t>
            </w:r>
          </w:p>
          <w:p w14:paraId="0837A4D2" w14:textId="77777777" w:rsidR="00B41CA0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员</w:t>
            </w:r>
          </w:p>
          <w:p w14:paraId="6DFC611F" w14:textId="77777777" w:rsidR="00B41CA0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会</w:t>
            </w:r>
          </w:p>
          <w:p w14:paraId="196987FB" w14:textId="77777777" w:rsidR="00B41CA0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成</w:t>
            </w:r>
          </w:p>
          <w:p w14:paraId="001219E4" w14:textId="0626CBEA" w:rsidR="00825EA1" w:rsidRPr="00821262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员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F51A" w14:textId="2C6D2CFE" w:rsidR="00825EA1" w:rsidRPr="00B41CA0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 xml:space="preserve">职 </w:t>
            </w:r>
            <w:proofErr w:type="gramStart"/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务</w:t>
            </w:r>
            <w:proofErr w:type="gram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C5E9" w14:textId="7363D3E7" w:rsidR="00825EA1" w:rsidRPr="00B41CA0" w:rsidRDefault="00AB36F3" w:rsidP="00B41CA0">
            <w:pPr>
              <w:spacing w:after="0"/>
              <w:ind w:right="103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姓名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621" w14:textId="57C537A2" w:rsidR="00825EA1" w:rsidRPr="00B41CA0" w:rsidRDefault="00AB36F3" w:rsidP="00B41CA0">
            <w:pPr>
              <w:spacing w:after="0"/>
              <w:ind w:right="107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职称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9975" w14:textId="43F41F4A" w:rsidR="00825EA1" w:rsidRPr="00B41CA0" w:rsidRDefault="00AB36F3" w:rsidP="00B41CA0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proofErr w:type="gramStart"/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是否硕导</w:t>
            </w:r>
            <w:proofErr w:type="gramEnd"/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E356" w14:textId="076120C5" w:rsidR="00825EA1" w:rsidRPr="00B41CA0" w:rsidRDefault="00AB36F3" w:rsidP="00B41CA0">
            <w:pPr>
              <w:spacing w:after="0"/>
              <w:ind w:right="104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工作单位</w:t>
            </w:r>
          </w:p>
        </w:tc>
      </w:tr>
      <w:tr w:rsidR="00821262" w14:paraId="65B5E6D2" w14:textId="77777777" w:rsidTr="00821262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B482A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2A2F" w14:textId="3432D299" w:rsidR="00825EA1" w:rsidRPr="00821262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主 席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B0606" w14:textId="2E6079B5" w:rsidR="00825EA1" w:rsidRPr="003D6884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proofErr w:type="gramStart"/>
            <w:r w:rsidRPr="003D6884">
              <w:rPr>
                <w:rFonts w:ascii="宋体" w:eastAsia="宋体" w:hAnsi="宋体" w:cs="宋体" w:hint="eastAsia"/>
                <w:sz w:val="28"/>
              </w:rPr>
              <w:t>窦晓波</w:t>
            </w:r>
            <w:proofErr w:type="gramEnd"/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C975" w14:textId="5103B6C7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教授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4699" w14:textId="1687DEE4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4528" w14:textId="735AFB2F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821262" w14:paraId="490B2C0C" w14:textId="77777777" w:rsidTr="00821262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4F796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DB2E" w14:textId="500879AB" w:rsidR="00825EA1" w:rsidRPr="00821262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委</w:t>
            </w:r>
          </w:p>
          <w:p w14:paraId="4E375B90" w14:textId="05673FC0" w:rsidR="00825EA1" w:rsidRPr="00821262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员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73B6" w14:textId="192235E2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邓富金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E323" w14:textId="109D71DB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教授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7D47" w14:textId="5054B7EF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ABD0" w14:textId="51C027E0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821262" w14:paraId="7CB7486D" w14:textId="77777777" w:rsidTr="00821262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59EE7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DD5E5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5ABA" w14:textId="45581A25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陈中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75AD" w14:textId="5960CA95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研究员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3B19" w14:textId="5C8EF257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1256" w14:textId="735990C3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821262" w14:paraId="5282A5BE" w14:textId="77777777" w:rsidTr="00821262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627FFA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44F65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AAA9" w14:textId="6F3C9476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proofErr w:type="gramStart"/>
            <w:r w:rsidRPr="003D6884">
              <w:rPr>
                <w:rFonts w:ascii="宋体" w:eastAsia="宋体" w:hAnsi="宋体" w:cs="宋体" w:hint="eastAsia"/>
                <w:sz w:val="28"/>
              </w:rPr>
              <w:t>胡秦然</w:t>
            </w:r>
            <w:proofErr w:type="gramEnd"/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EE7D" w14:textId="29187188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副研究员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E3C4" w14:textId="119E37BD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8C14" w14:textId="6DE235AF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821262" w14:paraId="2B147E5A" w14:textId="77777777" w:rsidTr="00821262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1D58FD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E27C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A38F" w14:textId="37437943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赵上林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902B" w14:textId="2E7387F4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高级工程师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BF20" w14:textId="111395DF" w:rsidR="00825EA1" w:rsidRPr="00B41CA0" w:rsidRDefault="00D344E1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120E" w14:textId="0AAF50AA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中国电力科学研究院</w:t>
            </w:r>
          </w:p>
        </w:tc>
      </w:tr>
      <w:tr w:rsidR="00821262" w14:paraId="348D319A" w14:textId="77777777" w:rsidTr="00821262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FF50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78C5" w14:textId="77777777" w:rsidR="00B41CA0" w:rsidRPr="00821262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821262">
              <w:rPr>
                <w:rFonts w:ascii="宋体" w:eastAsia="宋体" w:hAnsi="宋体" w:cs="宋体"/>
                <w:b/>
                <w:bCs/>
                <w:sz w:val="28"/>
              </w:rPr>
              <w:t>答辩</w:t>
            </w:r>
          </w:p>
          <w:p w14:paraId="4E3277E1" w14:textId="6CEC0E2E" w:rsidR="00825EA1" w:rsidRPr="00821262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821262">
              <w:rPr>
                <w:rFonts w:ascii="宋体" w:eastAsia="宋体" w:hAnsi="宋体" w:cs="宋体"/>
                <w:b/>
                <w:bCs/>
                <w:sz w:val="28"/>
              </w:rPr>
              <w:t>秘书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C816" w14:textId="1431F77B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全相军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A332" w14:textId="3F739F54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讲师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9FA3" w14:textId="7A9E64B0" w:rsidR="00825EA1" w:rsidRPr="00B41CA0" w:rsidRDefault="00825EA1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19C9" w14:textId="01B6AFE7" w:rsidR="00825EA1" w:rsidRPr="00B41CA0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3D6884"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</w:tbl>
    <w:p w14:paraId="27B4A4E8" w14:textId="74C11069" w:rsidR="00825EA1" w:rsidRDefault="00AB36F3">
      <w:pPr>
        <w:spacing w:after="0"/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</w:p>
    <w:p w14:paraId="58272874" w14:textId="77777777" w:rsidR="00825EA1" w:rsidRDefault="00AB36F3">
      <w:pPr>
        <w:spacing w:after="0"/>
      </w:pPr>
      <w:r>
        <w:rPr>
          <w:rFonts w:ascii="等线" w:eastAsia="等线" w:hAnsi="等线" w:cs="等线"/>
          <w:sz w:val="21"/>
        </w:rPr>
        <w:t xml:space="preserve"> </w:t>
      </w:r>
    </w:p>
    <w:sectPr w:rsidR="00825EA1">
      <w:pgSz w:w="11906" w:h="16838"/>
      <w:pgMar w:top="1487" w:right="1488" w:bottom="32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DB81F" w14:textId="77777777" w:rsidR="00CB5E6F" w:rsidRDefault="00CB5E6F" w:rsidP="00862D2C">
      <w:pPr>
        <w:spacing w:after="0" w:line="240" w:lineRule="auto"/>
      </w:pPr>
      <w:r>
        <w:separator/>
      </w:r>
    </w:p>
  </w:endnote>
  <w:endnote w:type="continuationSeparator" w:id="0">
    <w:p w14:paraId="532F753D" w14:textId="77777777" w:rsidR="00CB5E6F" w:rsidRDefault="00CB5E6F" w:rsidP="0086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DABE1" w14:textId="77777777" w:rsidR="00CB5E6F" w:rsidRDefault="00CB5E6F" w:rsidP="00862D2C">
      <w:pPr>
        <w:spacing w:after="0" w:line="240" w:lineRule="auto"/>
      </w:pPr>
      <w:r>
        <w:separator/>
      </w:r>
    </w:p>
  </w:footnote>
  <w:footnote w:type="continuationSeparator" w:id="0">
    <w:p w14:paraId="5FDF455E" w14:textId="77777777" w:rsidR="00CB5E6F" w:rsidRDefault="00CB5E6F" w:rsidP="00862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1"/>
    <w:rsid w:val="002A4898"/>
    <w:rsid w:val="003D6884"/>
    <w:rsid w:val="00821262"/>
    <w:rsid w:val="00825EA1"/>
    <w:rsid w:val="00862D2C"/>
    <w:rsid w:val="00AB36F3"/>
    <w:rsid w:val="00B41CA0"/>
    <w:rsid w:val="00CB5E6F"/>
    <w:rsid w:val="00D344E1"/>
    <w:rsid w:val="00D91C4E"/>
    <w:rsid w:val="00F1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176B9"/>
  <w15:docId w15:val="{3F0E5158-A511-4EEB-A87C-91DC5F07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宋体" w:eastAsia="宋体" w:hAnsi="宋体" w:cs="宋体"/>
      <w:color w:val="000000"/>
      <w:sz w:val="48"/>
    </w:rPr>
  </w:style>
  <w:style w:type="character" w:customStyle="1" w:styleId="10">
    <w:name w:val="标题 1 字符"/>
    <w:link w:val="1"/>
    <w:rPr>
      <w:rFonts w:ascii="宋体" w:eastAsia="宋体" w:hAnsi="宋体" w:cs="宋体"/>
      <w:color w:val="000000"/>
      <w:sz w:val="7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62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D2C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D2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D2C"/>
    <w:rPr>
      <w:rFonts w:ascii="Calibri" w:eastAsia="Calibri" w:hAnsi="Calibri" w:cs="Calibri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3D688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D688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D91C4E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91C4E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cp:lastModifiedBy>明明 茅</cp:lastModifiedBy>
  <cp:revision>6</cp:revision>
  <dcterms:created xsi:type="dcterms:W3CDTF">2020-05-20T03:27:00Z</dcterms:created>
  <dcterms:modified xsi:type="dcterms:W3CDTF">2020-05-20T14:16:00Z</dcterms:modified>
</cp:coreProperties>
</file>